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goni elektryczny świat motoryzacji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2020 roku po światowych drogach ma poruszać się 10 mln elektrycznych samochodów. W tym czasie „zielone auta” stanowić będą około 1/3 sprzedaży na rynkach rozwiniętych i około 1/5 sprzedaży w miastach krajów rozwijających się.* W Polsce auta elektryczne i hybrydowe typu plug-in cieszą się coraz większa popularnością a w 2015 r nabywców znalazło już ok. 400 pojazdów. W tym roku liczba ta może wzrosnąć nawet o 50%. To wynik wzrastającej świadomości użytkowników pojazdów i oszczędności.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napędza nie tyle ekologia, co ceny ropy, bonusy podatkowe (zastosowano je w Norwegii), poprawa parametrów pojazdów i możliwość zmniejszenia kosztów utrzymania m.in. flot firmowych. Grupę klientów stanowią klienci indywidualni oraz firmy, strzegący standardów ekologii i poziomów zużycia paliwa w ramach flot firmowych.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samej stolicy wzrost sprzedaży elektrycznych aut na przestrzeni trzech lat jest aż siedmiokrotny. W 2013 roku w Warszawie zarejestrowano 37 takich pojazdów, a w 2015 już 277.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analiz Frost &amp; Sullivan, brytyjskiej firmy badawczej, w 2016 r zostanie sprzedanych pół miliona samochodów napędzanych elektrycznie na świecie, najwięcej zaś w Europie i Azji (Chiny). Biorąc pod uwagę wyniki sprzedaży kwartalnej w 2015 (European Automobile Manufacturers Association 2015) w Polsce możemy w 2015 roku przebić barierę 700 sztuk. To dużo, choć i tak prawie 9 krotnie mniej niż w Niemczech. Konieczna jest rozbudowa sieci ładowania EV (electric vehicles) w naszym kraju. Obecnie w Polsce mamy jedynie 150 takich punktów. Wkrótce może się to zmienić - np. władze Wrocławia założyły projekt budowy miejskiej sieci punktów ładowania EV, gdzie miasto dopłacałoby 50% (do 20 tys. zł) za instalację jednego terminalu. Komisja Europejska uznała to za priorytet swoich działań w najbliższych latach.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Rośnie sprzedaż elektrycznych pojazdów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blisko 400 "elektryków" sprzedanych w 2015 roku ponad 60% stanowiły pojazdy serii BMW i3.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Najbardziej popularnym modelem okazał się BMW i3, który prowadził praktycznie przez cały rok i zanotował blisko 30% wzrost sprzedaży. Model i8 stanowi obiekt zainteresowania pasjonatów motoryzacji lecz nie ma to tak dużego przełożenia na sprzedaż liczbową</w:t>
      </w:r>
      <w:r>
        <w:rPr>
          <w:rFonts w:ascii="calibri" w:hAnsi="calibri" w:eastAsia="calibri" w:cs="calibri"/>
          <w:sz w:val="24"/>
          <w:szCs w:val="24"/>
        </w:rPr>
        <w:t xml:space="preserve"> – podkreśla Marcin Słomkowski, dyrektor generalny Inchcape Motor Polska, jedynego agenta iBMW w Polsce. Jak zaznacza, wśród EV/PHEV bez zmian najlepiej sprzedają się modele z najwyższej półki, gdzie cena nie odgrywa dużej roli.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14px; height:1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przewidywali już we wrześniu ub.r. na podstawie danych BMW, że koncern ten w całym roku 2015 nie powinien mieć problemu z przekroczeniem 25 tys. sprzedanych aut serii i3 i i8.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Nabywcami eko - pojazdów stają się firmy i instytucje publiczne, które oprócz korzyści ekologicznych, dostrzegają szansę na znaczną optymalizację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kosztów użytkowania floty.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Ekologicznie i tanio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oszczędności przyniesie brak wydatków na paliwo. Przyjmuje się, że koszt przejechania jednego kilometra samochodem elektrycznym jest średnio ponad 6-krotnie mniejszy niż analogicznym pojazdem napędzanym silnikiem spalinowym. Do tego dochodzą niższe koszty ubezpieczenia oraz serwisowania.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za tym idzie, w przypadku rozbudowanych flot pojazdów wydatki mogą zmaleć nawet o kilkadziesiąt procent </w:t>
      </w:r>
      <w:r>
        <w:rPr>
          <w:rFonts w:ascii="calibri" w:hAnsi="calibri" w:eastAsia="calibri" w:cs="calibri"/>
          <w:sz w:val="24"/>
          <w:szCs w:val="24"/>
        </w:rPr>
        <w:t xml:space="preserve"> – podkreśla prezes Inchcape Motor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BMW i3, najbardziej popularny model elektryczny w Polsce w 2015 r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.</w:t>
      </w:r>
    </w:p>
    <w:p>
      <w:pPr>
        <w:jc w:val="center"/>
      </w:pPr>
      <w:r>
        <w:pict>
          <v:shape type="#_x0000_t75" style="width:300px; height:1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Polski przykładem może być Holandia, gdzie Amsterdam Airport kupił 160 pojazdów elektrycznych, obsługujących lotnisko, ze względu niższe koszty i redukcję emisji spalin. Ale nawet w Stanach Zjednoczonych, gdzie paliwo jest tanie (0,8 USD/ litr), przedsiębiorstwa taksówkowe decydują się na samochody elektryczne. Bo im się to coraz bardziej opłaca.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Eksperci rynku motoryzacyjnego są zgodni, że w Polsce taka tendencja połączona z wzrastającym zainteresowaniem firm flotami pojazdów tańszych w eksploatacji, mogą przyczynić się do dynamicznego rozwoju segmentu i przekroczenia bariery 1000 sztuk w ciągu najbliższych 18 miesięcy.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musi jednak pokonać dystans dzielący ją od Europy. Po krajowych drogach wiele starych, nieekologicznych aut. Według ostatnich raportów, około 71% wszystkich samochodów na polskich drogach to auta mające 10 lub więcej lat. Jednocześnie tylko 4% ma mniej niż 2 lata. Dla porównania w Niemczech samych samochodów EV/PHEV zarejestrowano w 2014r. 13.049 z czego 8,5 tys. elektrycznych!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Międzynarodowa agencja badawcza Navigant Research prognozuje, że do 2023 samochody elektryczne będą stanowić 2,4 proc. sprzedaży pojazdów nowej generacji na świecie. Z kolei światowy rynek samochodów osobowych o napędzie elektrycznym może zanotować wzrost sprzedaży z 2,7 mln w 2014 r do 6,4 mln w 2023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* Raport Deloitte, 2015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2024-03-28T21:55:43+01:00</dcterms:created>
  <dcterms:modified xsi:type="dcterms:W3CDTF">2024-03-28T21:55:43+01:00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