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Młodzi Polacy wciąż chętni na szybkie pożyczki. Rynek wart już ponad 5 mld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1,5 mln Polaków korzysta z szybkich pożyczek. Oferta sektora pożyczkowego jest coraz bardziej popularna w segmencie pożyczek na najniższe kwoty (do 1 tys. zł), gdzie udział firm pożyczkowych jest wyższy niż banków. Wartość rynku szacowana jest obecnie na 5 mld zł, a większość klientów stanowią osoby poniżej 30 roku życia, które zadłużają się przez Internet lub smartfon – wynika na najnowszych badań Miloan Polska, jednego z liderów rynku pożyczek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badań przeprowadzonych przez Krajowy Rejestr Długów wynika, że nasi rodacy zadłużają się coraz chętniej, a kwoty ich zobowiązań sukcesywnie rosną. W sumie dług posiada już przynajmniej 15 mln Polaków. Najchętniej korzystają z szybkich pożyczek online lub ratalnych. Rzadziej z tradycyjnych kredytów bankowych.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Polacy najwięcej pożyczają zbilansowanie budżetu domowego, sprzęt AGD lub zakupy promocyjne w sieci. Stąd tak popularna forma zadłużania się przez Internet. W 2017 roku liczba pożyczek zaciągniętych przez smartfony wzrosła o ponad 30 proc.</w:t>
      </w:r>
      <w:r>
        <w:rPr>
          <w:rFonts w:ascii="calibri" w:hAnsi="calibri" w:eastAsia="calibri" w:cs="calibri"/>
          <w:sz w:val="24"/>
          <w:szCs w:val="24"/>
        </w:rPr>
        <w:t xml:space="preserve"> – podkreśla Beata Szwankowska, prezes Miloan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Miloan Polska wynika, że klientami pożyczek online są osoby młode, poniżej 40 roku życia (62 proc), a wskaźnik ten jest wyższy wśród osób pozostających w „stanie wolnym” (88 proc.). Są to osoby o średnich, miesięcznych zarobkach na poziomie 3000 zł, mieszkańców małych i średnich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konsumentów, którzy zapożyczyli się w 2017 roku, spłacało dług lub decydowało się na zakup sprzętu RTV/AGD, w tym telefony komórkowe oraz komputery. Na liście potrzeb są również wyjazdy wakacyjne – wynika z analiz Miloan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lata rynek pożyczkowy rósł stabilnie. Podobnie rosła średnia wartość pożyczek – obecnie średnio na poziomie 1.000–1.500 zł. Część konsumentów pożycza, gdyż aspiruje do realizacji wyższych planów, w związku z tym średnia wartość pożyczki rośnie. Według oficjalnych danych na rynku działa ok 140 podmiotów świadczących usługi pożyczkowe.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2024-04-20T09:03:14+02:00</dcterms:created>
  <dcterms:modified xsi:type="dcterms:W3CDTF">2024-04-20T09:03:14+02:00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