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WhatsApp stał się furtką do zainfekowania urządzeń mobilnych!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WhatsApp poinformował ponad 1,5 miliarda użytkowników na całym świecie o konieczności aktualizacji aplikacji, uzasadniając to względami bezpieczeństwa. Przyczyną był atak skierowany na "wybraną liczbę" użytkowników, który został przeprowadzony przez "zaawansowanego hakera lub organizację hakerską” – poinformował brytyjski serwis BBC.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Praktycznie każdy użytkownik tej aplikacji mógł być zagrożony, tym bardziej jeśli złośliwe oprogramowanie wykorzystane byłoby przez organizacje przestępcze</w:t>
      </w:r>
      <w:r>
        <w:rPr>
          <w:rFonts w:ascii="calibri" w:hAnsi="calibri" w:eastAsia="calibri" w:cs="calibri"/>
          <w:sz w:val="24"/>
          <w:szCs w:val="24"/>
        </w:rPr>
        <w:t xml:space="preserve"> – podkreśla Oded Vanunu, szef badań i produktów w firmie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atakujący korzystali z funkcji wywołania głosowego WhatsApp, aby zadzwonić do urządzenia docelowego. Malware uruchamiał się nawet, gdy połączenie nie zostało odebrane. Z doniesień dziennika Financial Times wynika, że dla wielu użytkowników WhatsApp atak mógł być niewidoczny, ponieważ samo połączenie często znikało z dziennika połączeń telefonu. Tymczasem wirus kopiował wiele, poufnych danych z telefonu lub urządzenia poszkodowanego.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Atak ma wszystkie cechy charakterystyczne dla prywatnej firmy, która podobno współpracuje z rządami w celu dostarczenia oprogramowania szpiegującego, które przejmuje funkcje systemów operacyjnych dla telefonów komórkowych </w:t>
      </w:r>
      <w:r>
        <w:rPr>
          <w:rFonts w:ascii="calibri" w:hAnsi="calibri" w:eastAsia="calibri" w:cs="calibri"/>
          <w:sz w:val="24"/>
          <w:szCs w:val="24"/>
        </w:rPr>
        <w:t xml:space="preserve">– poinformowała firma CoApp, która wykryła incydent. Łatka naprawiająca podatność została już udostępniona przez WhatsApp.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Financial Times uważa, że technika i metoda ataku zostały opracowane przez izraelską firmę cyberwywiadowczą NSO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kłopotach WhatsApp było głośno w kwietniu br. gdy zaatakowano i wykradziono tajne dane z telefonu prezydenta Ekwadoru. Już wówczas zwracano uwagę, że WhatsApp ma luki i niedociągnięcia pozwalające uzyskać dostęp do wiadomości pomimo zastosowanego szyfrowania end-to-end.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portalu AvLab.pl zwracają uwagę, że dotychczas jedynie UseCrypt Messenger pozwala na realne zabezpieczanie rozmów i samego urządzenia. Jak dotąd nie doszło do ani jednego przypadku ujawnienia tożsamości rozmówców albo kradzieży kontaktów, wiadomości, załączników, kluczy kryptograficznych itp. Prawdopodobnie ta myśl techniczna wyprzedza o jeden krok wszystkie dostępne na rynku komunikatory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skuteczna aplikacja?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Zaawansowany i bezpieczny komunikator powinien posiadać wbudowany moduł pozwalający wykryć zainstalowane złośliwe oprogramowanie, które mogłoby przechwytywać dane z naszego urządzenia przed rozpoczęciem rozmowy.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Aplikacja winna posiadać „pierwszeństwo” (brak nieautoryzowanego dostępu) do mikrofonu, głośnika oraz aparatu. W przypadku stwierdzenia ataku, uniemożliwi wykonanie połącznia i wymusi jej zamknięcie.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Komentarz eksperta: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Wielu użytkowników, również na poziomie rządowym, przyjmuje za pewnik, że darmowe komunikatory oferujące połączenia w tzw. protokole „end-to-end” skutecznie szyfrują połączenia głosowe. Ta historia pokazuje, że oprogramowanie szpiegowskie działa na poziomie mikrofonu, zanim aplikacja ma szansę zaszyfrować dźwięk</w:t>
      </w:r>
      <w:r>
        <w:rPr>
          <w:rFonts w:ascii="calibri" w:hAnsi="calibri" w:eastAsia="calibri" w:cs="calibri"/>
          <w:sz w:val="24"/>
          <w:szCs w:val="24"/>
        </w:rPr>
        <w:t xml:space="preserve"> – mówi Wojciech Głażewski, dyrektor generalny firmy Check Point w Polsce.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https://www.bbc.com/news/technology-48262681/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https://avlab.pl/wszystko-co-musicie-wiedziec-o-komunikatorze-usecrypt-messenger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bc.com/news/technology-48262681/" TargetMode="External"/><Relationship Id="rId8" Type="http://schemas.openxmlformats.org/officeDocument/2006/relationships/hyperlink" Target="https://avlab.pl/wszystko-co-musicie-wiedziec-o-komunikatorze-usecrypt-messeng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2026-03-22T10:14:51+01:00</dcterms:created>
  <dcterms:modified xsi:type="dcterms:W3CDTF">2026-03-22T10:14:51+01:00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