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samochodów online szansą dla branży motoryzacyjnej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doprowadziła do kryzysu w wielu branżach gospodarki, spośród których najbardziej ucierpiała motoryzacja – wskazują analitycy Alior Banku. Podobnego zdania jest Stowarzyszenie Europejskich Producentów Samochodów (ACEA), uznając obecne wydarzenia za sytuację bez precedensu. Czy wsparciem dla branży mogą się okazać platformy sprzedaży internetowej?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Dealerzy próbują bronić swój biznes skupiając się na serwisach samochodowych oraz przenosząc sprzedaż samochodów do Internetu, a forma ta cieszy się coraz większym zainteresowaniem klientów. Potwierdzeniem tej tezy jest Carsalon.pl – polska platforma sprzedaży online, będąca pośrednikiem pomiędzy dealerami, a klientami – która odnotowała pod koniec marca wzrost liczby odwiedzających o blisko 350% w porównaniu do końca 2019 roku.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Koronawirus zmienia świat jaki znamy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online w branży motoryzacyjnej to rozwijający się od kilku lat trend. W krajach Europy Zachodniej około 5-6% pojazdów kupowanych było właśnie za pośrednictwem Internetu. Wszystko wskazuje na to, że bieżący kryzys epidemiologiczny może okazać się katalizatorem dla tego segmentu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pierwszym kwartale 2020 roku Carsalon.pl odwiedziło przeszło 180 tys. użytkowników. Od początku roku liczba ogłoszeń dostępnych w portalu wzrosła blisko pięciokrotnie i wciąż rośnie</w:t>
      </w:r>
      <w:r>
        <w:rPr>
          <w:rFonts w:ascii="calibri" w:hAnsi="calibri" w:eastAsia="calibri" w:cs="calibri"/>
          <w:sz w:val="24"/>
          <w:szCs w:val="24"/>
        </w:rPr>
        <w:t xml:space="preserve"> – mówi Michał Słomkowski, prezes Carsalon.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Przewagą tego typu platformy jest szybki proces odpowiedzi na pytanie klientów i przedstawienie ofert. Po tym, jak klient konfiguruje swój wymarzony samochód, dokładna specyfikacja trafia do współpracujących z nią dealerów. Prostota, wygoda i bezpieczeństwo transakcji – zarówno pod względem epidemiologicznym, jak i dostępu do zaufanych sprzedawców – to zalety dla klientów indywidualnych. Dealerzy z kolei oszczędzają zasoby dzięki kontaktowi online, rozszerzają swoje zasięgi oraz otrzymują rzetelne informacje o zachowaniach konsumenckich, dzięki którym mogą jeszcze lepiej dostosowywać swoje oferty.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Carsalon.pl obecnie ma w swojej ofercie prawie 2000 ogłoszeń pochodzących od ponad 100 czołowych dealerów działających w naszym kraju, reprezentujących 27 najpopularniejszych marek motoryzacyjnych. W kilka minut jesteśmy w stanie przejrzeć spełniające nasze oczekiwania ogłoszenia samochodów nowych i używanych. A wszystko to na… wyciągnięcie myszki lub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zmienił nasze funkcjonowanie w wielu obszarach. Wstrzymał wydarzenia sportowe, ograniczył naszą aktywność i konsumpcję, zmienił modele działania wielu firm i organizacji. Codziennością staje się praca zdalna i zamawianie posiłków przez Internet. Realne stają się wybory korespondencyjne, śmielej patrzymy na głosowanie oraz załatwianie spraw urzędowych za pośrednictwem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motoryzacja przeniesie się Internetu? Proces ten już trwa od pewnego czasu i wydaje się, że nastąpi to szybciej i w większym stopniu niż wydawało się to jeszcze kilka miesięcy temu. Ci, którzy w nowych realiach chcą zaistnieć muszą się śpieszyć, ponieważ przetrwa tylko ten, kto odpowiednio wcześnie dostosuje się do wyzwań rynku. Kto by pomyślał, że w 2020 roku będziemy śledzić rywalizację kierowców Formuły 1 zasiadających nie w najszybszych bolidach świata, a za kierownicą podłączoną do komputerów i konsol gamingowych?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2026-09-15T14:24:14+02:00</dcterms:created>
  <dcterms:modified xsi:type="dcterms:W3CDTF">2026-09-15T14:24:14+02:00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