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100% firm miało doczynienia z atakami złośliwego oprogramowania!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wiodących dostawców globalnych rozwiązań z dziedziny cyberbezpieczeństwa – Check Point, ogłosił wyniki pierwszego w historii badania wpływu ataków mobilnych na środowisko korporacyjne. Wyniki badań opierają się na danych zebranych od ponad 850. Wyniki wskazują wyraźnie, że zagrożone są zarówno urządzenia z systemem Android jak i iOS!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raport, oparty na danych badawczych zebranych przez Check Point Research z ponad 850 organizacji umiejscowionych na czterech kontynentach, jako pierwszy analizuje wpływ ataków mobilnych w środowiskach korporacyjnych. Rezultaty są bardzo poważne: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mobilne w przedsiębiorstwach są zawsze podatne na ataki i dotyczy to obu najpopularniejszych mobilnych systemów operacyjnych: Android i iOS.</w:t>
      </w:r>
      <w:r>
        <w:rPr>
          <w:rFonts w:ascii="calibri" w:hAnsi="calibri" w:eastAsia="calibri" w:cs="calibri"/>
          <w:sz w:val="24"/>
          <w:szCs w:val="24"/>
        </w:rPr>
        <w:t xml:space="preserve"> Zagrożenia dla użytkowników mobilnych są zdolne do zaatakowania każdego urządzenia i uzyskania dostępu do poufnych danych w dowolnym momencie. Zagrożenia te mają wpływ na wszelki rodzaj działalności, począwszy od usług finansowych, aż po administrację.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wnioski raportu: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badanych firm miało do czynienia z atakiem złośliwego oprogramowania na urządzenia mobilne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54 to średnia liczba ataków mobilnego złośliwego oprogramowania przypadająca na jedną firmę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89% doświadczyło ataku typu man-in-the-middle przez Wi-Fi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75% sieci firmowych było średnio 35 urządzeń mobilnych zrootowanych lub z jailbreakami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raportu posłużyły Check Pointowi między innymi do aktualizacji narzędzia SandBlast Mobile. Ponieważ cyberprzestępcy stale opracowują nowe metody atakowania urządzeń przenośnych, wprowadzone aktualizacje wyposażają SandBlast Mobile firmy Check Point w nowe funkcje, dzięki którym przedsiębiorstwa i klienci indywidualni mogą wyprzedzić ruch hakera, są nimi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Wartość finansowa i częstotliwość ataków na urządzenia mobilne były wyższe niż w przypadku komputerów PC w 2017 r., co pomaga wyjaśnić wyniki raportu –</w:t>
      </w:r>
      <w:r>
        <w:rPr>
          <w:rFonts w:ascii="calibri" w:hAnsi="calibri" w:eastAsia="calibri" w:cs="calibri"/>
          <w:sz w:val="24"/>
          <w:szCs w:val="24"/>
        </w:rPr>
        <w:t xml:space="preserve"> powiedział Michael Shaulov, szef działu produktów mobilnych i bezpieczeństwa chmurowego w firmie Check Point.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Urządzenia mobilne to w gruncie rzeczy nowa furtka dla cyberprzestępców. Z przyjemnością dostarczamy ulepszone rozwiązanie SandBlast Mobile, aby aktywnie chronić przedsiębiorstwa i klientów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2025-11-07T01:08:26+01:00</dcterms:created>
  <dcterms:modified xsi:type="dcterms:W3CDTF">2025-11-07T01:08:26+01:00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