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WCry - ten atak może się powtórzyć. Check Point informuje o zagrożeniu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Zmasowany, ogólnoświatowy atak złośliwego oprogramowania typu ransomware, którego ofiarą padły komputery z systemem operacyjnym Windows w ok. 100 krajach, w sobotę został praktycznie powstrzymany. Może jednak dojść do kolejnych ataków ransomware – ostrzega Check Point.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Powstrzymanie ataku jest wynikiem wykrycia przez eksperta IT tzw. wyłącznika awaryjnego w oprogramowaniu, wymuszającym okup w bitcoinach za odblokowanie plików, zaszyfrowanych przez hakerów w zaatakowanych komputerach. Informatyk zorientował się, że to złośliwe oprogramowanie (WannaCrypt, WanaCrypt lub Wcry) atakuje urządzenia z systemem operacyjnym Windows i używa luki odkrytej przez Microsoft. Ta została załatana w marcu bieżącego roku, ale jak widać, wciąż wiele komputerów nie zostało zaktualizowanych, co pozwala na zainfekowanie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objęła m.in. instytucje państwowe w Wielkiej Brytanii, gdzie ofiarą stała się Narodowa Instytucja Ochrony Zdrowia (NHS) . Atak doprowadził‚ do krachu systemów komputerowych i co za tym idzie, dostarczania opieki medycznej. Wiele planowanych operacji na razie zostało przełożonych.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Skutki ataku odczuły firmy w Rosji, Turcji, Niemczech, Indonezji, Wietnamie, Japonii, Hiszpanii. W Hiszpanii ofiarami ataku padĹ‚ potentat telekomunikacji Telefonica oraz bank Santander. Na całym świecie jego ofiarą padają różne organizacje, np. uniwersytety, usługi telekomunikacyjne, banki oraz szpitale.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relatywnie nowa odmiana ransomware, po raz pierwszy wykryta w lutym 2017 roku, a jej najnowsza wersja ujawniła się w dniu 11 maja 2017. Niebezpieczeństwo tkwi w bardzo szybkim procesie rozprzestrzeniania się tego wirusa w sieciach organizacji i korporacji w Europie i Azji. To pokazuje prawdziwe oblicze i problem jaki niesie ze sobą ransomware</w:t>
      </w:r>
      <w:r>
        <w:rPr>
          <w:rFonts w:ascii="calibri" w:hAnsi="calibri" w:eastAsia="calibri" w:cs="calibri"/>
          <w:sz w:val="24"/>
          <w:szCs w:val="24"/>
        </w:rPr>
        <w:t xml:space="preserve"> - podkreśla Aatish Pattni, szef oddziału prewencji w firmie Check Point, Północna Europa.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Atak ten uświadamia światu, że wszystkie firmy i organizacje muszą… bardziej szczegółowo podchodzić do kwestii skanowania i filtrowania niebezpiecznych plików, które trafiają do systemów sieciowych. Najistotniejszym elementem jednak jest proces szkoleń pracowniczych i ochrony przenośnych urządzeń używanych do korespondencji służbowej</w:t>
      </w:r>
      <w:r>
        <w:rPr>
          <w:rFonts w:ascii="calibri" w:hAnsi="calibri" w:eastAsia="calibri" w:cs="calibri"/>
          <w:sz w:val="24"/>
          <w:szCs w:val="24"/>
        </w:rPr>
        <w:t xml:space="preserve"> - dodaje przedstawiciel Check Point.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2026-03-21T01:13:28+01:00</dcterms:created>
  <dcterms:modified xsi:type="dcterms:W3CDTF">2026-03-21T01:13:28+01:00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