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PGS stanowczo protestuje przeciwko projektom opodatkowania sieci podatkiem liniowym z równą stawką dla wszystkich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Polska Grupa Supermarketów (PGS) stanowczo sprzeciwia się nowemu projektowi wprowadzenia liniowego podatku od obrotu, z równą stawką dla wszystkich, bez kwoty wolnej. To działanie, które skutecznie doprowadzi tysiące polskich, małych sklepów do bankructwa.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PGS uważa, że taka forma podatku nie tylko nie jest sprawiedliwa, lecz zapis o braku wolnych kwot doprowadzi do upadku tysiące małych, polskich przedsiębiorców prowadzących działalność handlową.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Zmiany podatkowe ogłoszone przez rząd w ostatnich dniach (zniesienie liniowego podatku dla prowadzących działalność gospodarczą) i proponowany obecnie liniowy podatek od obrotu wywołają liczne protesty, demonstracje i skargi tysięcy przedsiębiorców, których jedynym źródłem dochodu jest działalność handlowa. Intencją rządu było opodatkowanie dużych, międzynarodowych sieci a nie czynienie szkody polskim, małym przedsiębiorcom </w:t>
      </w:r>
      <w:r>
        <w:rPr>
          <w:rFonts w:ascii="calibri" w:hAnsi="calibri" w:eastAsia="calibri" w:cs="calibri"/>
          <w:sz w:val="24"/>
          <w:szCs w:val="24"/>
        </w:rPr>
        <w:t xml:space="preserve">- podkreśla Michał Sadecki, prezes PGS, w ramach której stowarzyszonych jest ponad 600 sklepów.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PGS jest przeciwny nowym planom rządu, które chcą znieść kwotę wolną od podatku. Okazuje się bowiem, że w konsekwencji wiele sklepów, które osiągają małe przychody i nie miały obowiązku opłat daniny teraz będą zmuszone do obowiązku podatkowego, który w znaczny sposób pomniejszy i tak bardzo niską marżę zysku.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Wiele spośród naszych sklepów – małych, osiedlowych punktów handlowych – prowadzących działalność na pograniczu opłacalności, teraz odnotuje starty i w konsekwencji zamknie niedochodowe przedsiębiorstwa </w:t>
      </w:r>
      <w:r>
        <w:rPr>
          <w:rFonts w:ascii="calibri" w:hAnsi="calibri" w:eastAsia="calibri" w:cs="calibri"/>
          <w:sz w:val="24"/>
          <w:szCs w:val="24"/>
        </w:rPr>
        <w:t xml:space="preserve">- dodaje prezes PGS.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Tymczasem - jak zauważa PGS - rząd miał wprowadzić podatek, mający na celu realizację głównej obietnicy, czyli nałożenia większych obciążeń na duże zagraniczne sieci, które – według rządu – dziś unikają płacenia podatków dochodowych. Dla mniejszych sieci rozwiązanie miało być neutralne.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Nie możemy pozwolić na wprowadzanie przejściowych rozwiązań, które prowadzą do upadku polskiego sektora handlowego i mogą – po raz kolejny – wywołać masowe protesty i demonstracje branży </w:t>
      </w:r>
      <w:r>
        <w:rPr>
          <w:rFonts w:ascii="calibri" w:hAnsi="calibri" w:eastAsia="calibri" w:cs="calibri"/>
          <w:sz w:val="24"/>
          <w:szCs w:val="24"/>
        </w:rPr>
        <w:t xml:space="preserve">- podkreślają przedstawiciele PGS.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nieoficjalnych informacji podatek liniowy ma być przejściowym rozwiązaniem i działać tylko do końca 2017 r. Do tego czasu powinno się rozstrzygnąć, czy Komisja Europejska ma rację, kwestionując wcześniej przyjęty podatek od sprzedaży detalicznej.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Można odnieść wrażenie, że nowe pomysły przygotowane przez Projekt Parlamentarnego Zespołu na rzecz Wspierania Przedsiębiorczości i Patriotyzmu Zakupowego, w miejsce wspierania polskiego biznesu, doprowadzą do zgubnych skutków dla całej branży handlowej </w:t>
      </w:r>
      <w:r>
        <w:rPr>
          <w:rFonts w:ascii="calibri" w:hAnsi="calibri" w:eastAsia="calibri" w:cs="calibri"/>
          <w:sz w:val="24"/>
          <w:szCs w:val="24"/>
        </w:rPr>
        <w:t xml:space="preserve">- konkluduje Michał Sadecki.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2026-10-14T04:13:03+02:00</dcterms:created>
  <dcterms:modified xsi:type="dcterms:W3CDTF">2026-10-14T04:13:03+02:00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