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Warszawa rozbudowuje sieć stacji dla samochodów elektrycznych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Warszawa ma największy odsetek elektrycznych samochodów w kraju pomimo ograniczonej infrastruktury i przywilejów dla właścicieli tych pojazdów. Jak wynika z wyliczeń Inchcape Motor Polska, w stolicy w 2015 zarejestrowano 277 takich samochodów, czterokrotnie więcej niż rok wcześniej (62). W tym samym czasie w stolicy powstało zaledwie 36 stacji ładowania tych pojazdów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Wzrost sprzedaży wynika z walorów użytkowych - rosnącego zasięgu tego typu samochodów, pozwlającego na poruszanie się po różnych częściach miasta, wyjątkowa dynamika, w pełni funkcjonalna konstrukcja o takich samych walorach jak tradycyjne samochody</w:t>
      </w:r>
      <w:r>
        <w:rPr>
          <w:rFonts w:ascii="calibri" w:hAnsi="calibri" w:eastAsia="calibri" w:cs="calibri"/>
          <w:sz w:val="24"/>
          <w:szCs w:val="24"/>
        </w:rPr>
        <w:t xml:space="preserve"> – podkreśla Marcin Słomkowski, dyrektor generalny Inchcape Motor Polska, agenta elektrycznych BMW i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Warunkiem koniecznym do dalszego wzrostu jest rozbudowa infrastruktury oraz jasny sygnał ze strony władz miasta w postaci przywilejów dla użytkowników tej kategorii pojazdów (np. dostęp do bus-pasów, darmowe parkowanie w strefie płatnego parkowania lub korzyści podatkowe).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Mobilność elektryczna przyczyni się do podniesienia komfortu życia w mieście. Transport samochodami elektrycznymi jest tańszy niż samochodami konwencjonalnymi, bardziej cichy i ekologiczny - samochody elektryczne emitują mniej CO2 do atmosfery. Koszt energii potrzebnej do przejechania 100 km samochodem elektrycznym to ok. 8 złotych. W przypadku takiego samego pojazdu, ale wyposażonego w napęd spalinowy, cena ta rośnie pięciokrotnie.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28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Elektryczny Mokotów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Najwięcej elektrycznych samochodów pojazdów zarejestrowanych jest na Mokotowie - 67. Na drugim miejscu jest Wola – 31 oraz Bemowo – 15 „elektryków”. Znacznie mniej aut zarejestrowano w Wesołej - 6, w Wilanowie – zaledwie 3. W Rembertowie jest tylko jeden pojazd elektryczny.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całym kraju w 2015 roku sprzedano blisko 400 samochodów elektrycznych, z czego ponad 40% stanowiły BMW serii i.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Najbardziej popularnym modelem okazał się BMW i3, które prowadziło praktycznie przez cały rok i zanotowało 26% wzrost sprzedaży</w:t>
      </w:r>
      <w:r>
        <w:rPr>
          <w:rFonts w:ascii="calibri" w:hAnsi="calibri" w:eastAsia="calibri" w:cs="calibri"/>
          <w:sz w:val="24"/>
          <w:szCs w:val="24"/>
        </w:rPr>
        <w:t xml:space="preserve"> – podkreśla Marcin Słomkowski.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Miłośnicy elektryków mogą swobodnie doładować swoje pojazdy w centrach handlowych: Galerii Mokotów, Arkadii, CH Warszawa Wileńska i Blue City. W każdym z tych punktów w ciągu niespełna godziny (przy baterii 15 kWh ładowanie od 0-100% zajmuje 40 min.) można do pełna naładować akumulatory samochodu elektrycznego. W standardowym gniazdku ładowanie baterii do pełna trwa około sześciu godzin.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Nieuchronna przyszłość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Samochody elektryczne są bardziej ekonomiczne w eksploatacji od spalinowych (większa sprawność napędu/znacznie niższy koszt przejechania 1 kilometra), a jednocześnie mniej obciążają środowisko. Nawet biorąc pod uwagę, że elektrownie w Polsce wciąż zasilane są głównie węglem, zastępowanie aut spalinowych elektrycznymi prowadzi do zmniejszenia łącznej emisji gazów cieplarnianych, a także innych szkodliwych substancji, oraz do obniżenia poziomu hałasu na ulicach. Przewaga ekologiczna prądu nad ropą czy benzyną będzie się jeszcze zwiększać w miarę jak coraz więcej energii elektrycznej w Polsce będzie pochodzić ze źródeł odnawialnych.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2026-08-29T22:03:41+02:00</dcterms:created>
  <dcterms:modified xsi:type="dcterms:W3CDTF">2026-08-29T22:03:41+02:00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