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PGS z pomysłem wprowadzenia kilku progów podatkowych dla sieci handlowych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największych grup detalicznych w kraju z obrotami ponad 3 mld zł - Polska Grupa Supermarketów (PGS), sieć skupiająca polskie sklepy Top Market, Delica, Minuta8 uważa, że w miejsce jednego progu (2%), rząd powinien wprowadzić skalę progresywną zależną od wysokości obrotu podmiotów gospodarczych (a nie obiektów handlowych).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Należy ustalić progi podatkowe od obrotu, tak aby pozwolić rozwijać się rodzinnym małym firmom i średnim polskim sieciom handlowym. Stąd nasz propozycja skali od 0,0% - 6,5%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Michał Sadecki, Prezes Polskiej Grupy Supermarketów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Proponowane przez PGS rozwiązanie pozwoli zrealizować sztandarowe projekty Prawa i Sprawiedliwości i pozyskać 3,5 – 4 mld zł do budżetu Państwa, przy jednoczesnej ochronie polskich przedsiębiorców i opodatkowaniu sieci zagranicznych, które w znakomitej większości unikają płacenia podatku dochodowego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Skala od 0-6,5%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Inicjatywa PGS jest odpowiedzią polskiej grupy firm handlowych na założenia przedstawiane przez nowy rząd. Celem nowej propozycji jest – zdaniem prezesa PGS - zrównanie, a raczej próba zrównania, warunków dla rodzimych przedsiębiorców, zajmujących się handlem detalicznym oraz próba wypromowania polskich podmiotów i sieci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29px; height:3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Sprzedaż internetowa też opodatkowana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rzeczywistego i skutecznego procesu ściągnięcia podatku, Polska Grupa Supermarketów proponuje nałożenie podatku obrotowego na sprzedaż internetową i cash&amp;carry (czyli hurtownie sprzedające detalicznie), które dziś zostały całkowicie pominięte a stanowią rosnąca część handlu detalicznego w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Jesteśmy za zakazem handlu w niedzielę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Trzecim postulatem jest wprowadzenie zakazu handlu w niedziele i święta, aby – jak przyznaje prezes PGS – poświęcić ten czas rodzinie. Zdaniem PGS, zagraniczne sieci otwierają swoje sklepy na stacjach benzynowych, omijając w ten sposób zakaz pracy w dni wolne od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Zagraniczne sieci zmusiły nas do pracy w niedzielę i polski przedsiębiorca musi dostosować się jeśli chce się utrzymać na rynku. Tymczasem uważamy, że 6 dni w tygodniu wystarcza na dokonanie zakupów a wszyscy obywatele RP powinni mieć wolną od pracy niedzielę</w:t>
      </w:r>
      <w:r>
        <w:rPr>
          <w:rFonts w:ascii="calibri" w:hAnsi="calibri" w:eastAsia="calibri" w:cs="calibri"/>
          <w:sz w:val="24"/>
          <w:szCs w:val="24"/>
        </w:rPr>
        <w:t xml:space="preserve"> – podkreśla M.Sadecki.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Obrona polskich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zwrócić uwagę na fakt, iż działalność małych sklepów spożywczych jest finansowana z środków własnych polskich przedsiębiorców oraz kredytów zaciągniętych w instytucjach bankowych. Rentowność tego typu działalności często jest poniżej 2%!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Wysoka, jednolita stawka 2% podatku obrotowego dla wszystkich sieci i pojedynczych detalistów może doprowadzić te rodzinne firmy do bankructwa. A założeniem było powstrzymanie wyprowadzania zysków przez duże, międzynarodowe sieci super i hipermarketów.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 jest metodą na barierę 250 m.kw. i rozwój sklepów o dużej powierzchni? Rozwiązaniem powinno być również wprowadzenie ustawowego zakazu budowy sklepów powyżej 400 m.kw. bez zgody samorządu kupieckiego i samorządu terytorialnego </w:t>
      </w:r>
      <w:r>
        <w:rPr>
          <w:rFonts w:ascii="calibri" w:hAnsi="calibri" w:eastAsia="calibri" w:cs="calibri"/>
          <w:sz w:val="24"/>
          <w:szCs w:val="24"/>
        </w:rPr>
        <w:t xml:space="preserve"> – dodaje M.Sadecki.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2026-11-04T21:52:52+01:00</dcterms:created>
  <dcterms:modified xsi:type="dcterms:W3CDTF">2026-11-04T21:52:52+01:00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