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wirtualnej elektrowni E Power Control wkrótce puści oko do dużych dystrybutorów energii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 Power Control to wirtualna elektrownia – nowoczesny system zarządzania odbiorem i wykorzystaniem energii odnawialnej wśród odbiorców końcowych. Projekt opracowany przez zespół polskich inżynierów i finansowany przez międzynarodowego przedsiębiorcę Roberta Szustkowskiego - ma w przełomowy sposób umożliwić bilansowanie sieci energetycznych, do których wprowadzana jest energia elektryczna z różnych źródeł energii odnawialnej.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technologia ma pozwolić dużym sieciom energetycznym (OSD) w efektywnym zarządzaniu i gospodarowaniu energią, która pojawia się w systemie ze źródeł OZE, a równocześnie nie ma na nią odbiorców. To forma wirtualnej elektrowni bazującej na energii odnawialnej.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 Power w fazie rozwoju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przeszedł już fazę badawczą i znajduje się obecnie na etapie rozwoju, a międzynarodowy zespół inżynierów finalizuje pomiary niezbędne do jego realizacji w ramach uruchomianych 10 instalacji. Finansowanie zapewnia Robert Szustkowski, znany filantrop i rajdowiec. Po wprowadzeniu w życie, system będzie bilansował energię elektryczną dzieki funkcji prognozowania zużycia energii oraz bieżących i bezpośrednich pomiary produkcji ze źródeł odnawialnych (wiatr, woda, słońce). Następnie energia jest przesyłana przez sieć elektroenergetyczną w celu zaspokojenia bieżącego zapotrzebowania do budynków podłączonych do systemu, a nadwyżka w sieci zostanie zmagazynowana.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współpracuje przy realizacji projektu z InnovationAG - przedsiębiorstwem funkcjonującym w branży technologicznej oraz Zgorzeleckim Klastrem Rozwoju OZE i Efektywności Energetycznej.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 Power Control umożliwi maksymalne wykorzystanie energii ze źródeł odnawialnych. Co więcej, wyeliminuje znaczące wahania ilości energii w systemie elektroenergetycznym wskutek nieregularności produkcji z OZE. Infrastruktura E Power Control umożliwia odbiorcom ciągłe zaspakajanie swoich potrzeb z energii w pełni odnawialnej, nawet jeśli nie posiadają własnych instalacji OZE.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etap rozwoju projektu będzie miał na celu zwiększenie efektywności zużycia energii ze źródeł odnawialnych. Celem tego etapu jest przeznaczenie nadwyżek zielonej energii na tworzenie i świadczenie usług, które nie będą ograniczone miejscem instalacji źródła energii, takich jak „produkcja” mocy obliczeniowej (tzw. High Performance Computing) często wykorzystywanej przez wiele światowych marek, np. Google, Amazon, Microsoft.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Energia ta może pozwolić firmom na zastąpienie energii zużywanej na wykonywanie skomplikowanych obliczeń z dotychczasowej pochodzącej z miksu (OZE + Czarna Energia dostępne w sieci) na 100% zielone HPC, dostarczonej przez E Power Control. Innym zastosowaniem może być montaż paneli fotowoltaicznych na przykład w Afryce, w miejscach, gdzie nie ma sieci elektroenergetycznej i wytwarzanie 100% zielonej mocy obliczeniowej </w:t>
      </w:r>
      <w:r>
        <w:rPr>
          <w:rFonts w:ascii="calibri" w:hAnsi="calibri" w:eastAsia="calibri" w:cs="calibri"/>
          <w:sz w:val="24"/>
          <w:szCs w:val="24"/>
        </w:rPr>
        <w:t xml:space="preserve">– podkreśla Agnieszka Spirydowicz, prezes E Power Control.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Wzrasta świadomość konsumentów zielonej energii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Projekt E Power Control powstał w oparciu o doświadczenia specjalistów z sektorów energetyki klasycznej i odnawialnej, automatyki, wysoko rozwiniętych technologii informatycznych, mechaników i konstruktorów pojazdów elektrycznych oraz wizjonerów technologii przyszłości</w:t>
      </w:r>
      <w:r>
        <w:rPr>
          <w:rFonts w:ascii="calibri" w:hAnsi="calibri" w:eastAsia="calibri" w:cs="calibri"/>
          <w:sz w:val="24"/>
          <w:szCs w:val="24"/>
        </w:rPr>
        <w:t xml:space="preserve"> – przyznaje Agnieszka Spirydowicz.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 Power Control ma być odpowiedzią na rosnącą świadomość klientów, którzy chcą samodzielnie zaopatrywać swoje domy w energię w sposób efektywny ekonomicznie i przyjazny dla środowiska.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Naszym zadaniem jest zapewnienie bezpieczeństwa energetycznego poprzez stabilizację sieci energetycznej</w:t>
      </w:r>
      <w:r>
        <w:rPr>
          <w:rFonts w:ascii="calibri" w:hAnsi="calibri" w:eastAsia="calibri" w:cs="calibri"/>
          <w:sz w:val="24"/>
          <w:szCs w:val="24"/>
        </w:rPr>
        <w:t xml:space="preserve"> – dodaje prezes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E Power Control zapewnia bilansowanie energii ze źródeł odnawialnych poprzez optymalizację oraz ekonomiczne i techniczne zarządzanie przepływem i zużyciem energii. Ponadto analitycy firmy twierdzą, że rozwiązanie to pozwala na zwiększenie efektywności energetycznej poprzez gromadzenie energii w łatwy i tani sposób.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2026-09-17T19:21:46+02:00</dcterms:created>
  <dcterms:modified xsi:type="dcterms:W3CDTF">2026-09-17T19:21:46+02:00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