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wirtualnej elektrowni E Power Control wkrótce puści oko do dużych dystrybutorów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Power Control to wirtualna elektrownia – nowoczesny system zarządzania odbiorem i wykorzystaniem energii odnawialnej wśród odbiorców końcowych. Projekt opracowany przez zespół polskich inżynierów i finansowany przez międzynarodowego przedsiębiorcę Roberta Szustkowskiego - ma w przełomowy sposób umożliwić bilansowanie sieci energetycznych, do których wprowadzana jest energia elektryczna z różnych źródeł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ma pozwolić dużym sieciom energetycznym (OSD) w efektywnym zarządzaniu i gospodarowaniu energią, która pojawia się w systemie ze źródeł OZE, a równocześnie nie ma na nią odbiorców. To forma wirtualnej elektrowni bazującej na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 Power w fazie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przeszedł już fazę badawczą i znajduje się obecnie na etapie rozwoju, a międzynarodowy zespół inżynierów finalizuje pomiary niezbędne do jego realizacji w ramach uruchomianych 10 instalacji. Finansowanie zapewnia Robert Szustkowski, znany filantrop i rajdowiec. Po wprowadzeniu w życie, system będzie bilansował energię elektryczną dzieki funkcji prognozowania zużycia energii oraz bieżących i bezpośrednich pomiary produkcji ze źródeł odnawialnych (wiatr, woda, słońce). Następnie energia jest przesyłana przez sieć elektroenergetyczną w celu zaspokojenia bieżącego zapotrzebowania do budynków podłączonych do systemu, a nadwyżka w sieci zostanie zmagazynowana.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współpracuje przy realizacji projektu z InnovationAG - przedsiębiorstwem funkcjonującym w branży technologicznej oraz Zgorzeleckim Klastrem Rozwoju OZE i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umożliwi maksymalne wykorzystanie energii ze źródeł odnawialnych. Co więcej, wyeliminuje znaczące wahania ilości energii w systemie elektroenergetycznym wskutek nieregularności produkcji z OZE. Infrastruktura E Power Control umożliwia odbiorcom ciągłe zaspakajanie swoich potrzeb z energii w pełni odnawialnej, nawet jeśli nie posiadają własnych instalacji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rozwoju projektu będzie miał na celu zwiększenie efektywności zużycia energii ze źródeł odnawialnych. Celem tego etapu jest przeznaczenie nadwyżek zielonej energii na tworzenie i świadczenie usług, które nie będą ograniczone miejscem instalacji źródła energii, takich jak „produkcja” mocy obliczeniowej (tzw. High Performance Computing) często wykorzystywanej przez wiele światowych marek, np. Google, Amazon, Microsoft.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ta może pozwolić firmom na zastąpienie energii zużywanej na wykonywanie skomplikowanych obliczeń z dotychczasowej pochodzącej z miksu (OZE + Czarna Energia dostępne w sieci) na 100% zielone HPC, dostarczonej przez E Power Control. Innym zastosowaniem może być montaż paneli fotowoltaicznych na przykład w Afryce, w miejscach, gdzie nie ma sieci elektroenergetycznej i wytwarzanie 100% zielonej mocy obliczeniowej </w:t>
      </w:r>
      <w:r>
        <w:rPr>
          <w:rFonts w:ascii="calibri" w:hAnsi="calibri" w:eastAsia="calibri" w:cs="calibri"/>
          <w:sz w:val="24"/>
          <w:szCs w:val="24"/>
        </w:rPr>
        <w:t xml:space="preserve">– podkreśla Agnieszka Spirydowicz, prezes E Power 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świadomość konsumentów zielonej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Projekt E Power Control powstał w oparciu o doświadczenia specjalistów z sektorów energetyki klasycznej i odnawialnej, automatyki, wysoko rozwiniętych technologii informatycznych, mechaników i konstruktorów pojazdów elektrycznych oraz wizjonerów technologii przyszłości</w:t>
      </w:r>
      <w:r>
        <w:rPr>
          <w:rFonts w:ascii="calibri" w:hAnsi="calibri" w:eastAsia="calibri" w:cs="calibri"/>
          <w:sz w:val="24"/>
          <w:szCs w:val="24"/>
        </w:rPr>
        <w:t xml:space="preserve"> – przyznaje Agnieszka Spirydowicz.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ma być odpowiedzią na rosnącą świadomość klientów, którzy chcą samodzielnie zaopatrywać swoje domy w energię w sposób efektywny ekonomicznie i przyjazny dla środowiska.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jest zapewnienie bezpieczeństwa energetycznego poprzez stabilizację sieci energetycznej</w:t>
      </w:r>
      <w:r>
        <w:rPr>
          <w:rFonts w:ascii="calibri" w:hAnsi="calibri" w:eastAsia="calibri" w:cs="calibri"/>
          <w:sz w:val="24"/>
          <w:szCs w:val="24"/>
        </w:rPr>
        <w:t xml:space="preserve"> – dodaje prezes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 Power Control zapewnia bilansowanie energii ze źródeł odnawialnych poprzez optymalizację oraz ekonomiczne i techniczne zarządzanie przepływem i zużyciem energii. Ponadto analitycy firmy twierdzą, że rozwiązanie to pozwala na zwiększenie efektywności energetycznej poprzez gromadzenie energii w łatwy i tani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2026-02-20T05:17:32+01:00</dcterms:created>
  <dcterms:modified xsi:type="dcterms:W3CDTF">2026-02-20T05:17:32+01:00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