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Sprzedaż samochodów online szansą dla branży motoryzacyjnej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Covid-19 doprowadziła do kryzysu w wielu branżach gospodarki, spośród których najbardziej ucierpiała motoryzacja – wskazują analitycy Alior Banku. Podobnego zdania jest Stowarzyszenie Europejskich Producentów Samochodów (ACEA), uznając obecne wydarzenia za sytuację bez precedensu. Czy wsparciem dla branży mogą się okazać platformy sprzedaży internetowej?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Dealerzy próbują bronić swój biznes skupiając się na serwisach samochodowych oraz przenosząc sprzedaż samochodów do Internetu, a forma ta cieszy się coraz większym zainteresowaniem klientów. Potwierdzeniem tej tezy jest Carsalon.pl – polska platforma sprzedaży online, będąca pośrednikiem pomiędzy dealerami, a klientami – która odnotowała pod koniec marca wzrost liczby odwiedzających o blisko 350% w porównaniu do końca 2019 roku.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Koronawirus zmienia świat jaki znamy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online w branży motoryzacyjnej to rozwijający się od kilku lat trend. W krajach Europy Zachodniej około 5-6% pojazdów kupowanych było właśnie za pośrednictwem Internetu. Wszystko wskazuje na to, że bieżący kryzys epidemiologiczny może okazać się katalizatorem dla tego segmentu biznesu.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pierwszym kwartale 2020 roku Carsalon.pl odwiedziło przeszło 180 tys. użytkowników. Od początku roku liczba ogłoszeń dostępnych w portalu wzrosła blisko pięciokrotnie i wciąż rośnie</w:t>
      </w:r>
      <w:r>
        <w:rPr>
          <w:rFonts w:ascii="calibri" w:hAnsi="calibri" w:eastAsia="calibri" w:cs="calibri"/>
          <w:sz w:val="24"/>
          <w:szCs w:val="24"/>
        </w:rPr>
        <w:t xml:space="preserve"> – mówi Michał Słomkowski, prezes Carsalon.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Przewagą tego typu platformy jest szybki proces odpowiedzi na pytanie klientów i przedstawienie ofert. Po tym, jak klient konfiguruje swój wymarzony samochód, dokładna specyfikacja trafia do współpracujących z nią dealerów. Prostota, wygoda i bezpieczeństwo transakcji – zarówno pod względem epidemiologicznym, jak i dostępu do zaufanych sprzedawców – to zalety dla klientów indywidualnych. Dealerzy z kolei oszczędzają zasoby dzięki kontaktowi online, rozszerzają swoje zasięgi oraz otrzymują rzetelne informacje o zachowaniach konsumenckich, dzięki którym mogą jeszcze lepiej dostosowywać swoje oferty.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Carsalon.pl obecnie ma w swojej ofercie prawie 2000 ogłoszeń pochodzących od ponad 100 czołowych dealerów działających w naszym kraju, reprezentujących 27 najpopularniejszych marek motoryzacyjnych. W kilka minut jesteśmy w stanie przejrzeć spełniające nasze oczekiwania ogłoszenia samochodów nowych i używanych. A wszystko to na… wyciągnięcie myszki lub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Koronawirus zmienił nasze funkcjonowanie w wielu obszarach. Wstrzymał wydarzenia sportowe, ograniczył naszą aktywność i konsumpcję, zmienił modele działania wielu firm i organizacji. Codziennością staje się praca zdalna i zamawianie posiłków przez Internet. Realne stają się wybory korespondencyjne, śmielej patrzymy na głosowanie oraz załatwianie spraw urzędowych za pośrednictwem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motoryzacja przeniesie się Internetu? Proces ten już trwa od pewnego czasu i wydaje się, że nastąpi to szybciej i w większym stopniu niż wydawało się to jeszcze kilka miesięcy temu. Ci, którzy w nowych realiach chcą zaistnieć muszą się śpieszyć, ponieważ przetrwa tylko ten, kto odpowiednio wcześnie dostosuje się do wyzwań rynku. Kto by pomyślał, że w 2020 roku będziemy śledzić rywalizację kierowców Formuły 1 zasiadających nie w najszybszych bolidach świata, a za kierownicą podłączoną do komputerów i konsol gamingowych?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2024-05-07T08:59:15+02:00</dcterms:created>
  <dcterms:modified xsi:type="dcterms:W3CDTF">2024-05-07T08:59:15+02:00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