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Lenovo zainwestuje w segment urządzeń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to jeden z najważniejszych krajów dla Lenovo, czego dowodem będzie wrześniowa wizyta w naszym kraju całego zarządu chińskiego koncernu z prezesem Yang Yuanqing na czele. Po sukcesach na polskim rynku konsumenckim koncern chce zaistnieć na rynku małych i średnich przedsiębiorstw w pełnym zakresie produktowym – zapowiada dyrektor generalny Lenovo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11 lat obecności Lenovo w Polsce koncern zdobył pozycję lidera w kilku kluczowych segmentach rynku komputerowego, w tym m.in. w segmencie notebooków czy tabletów. W ubiegłym roku udział firmy w polskim rynku komputerów mobilnych przekroczył 35 proc., a w sprzedaży urządzeń AIO (all-in-one) – 43 proc. W II kwartale udział Lenovo w światowym rynku komputerów osobistych wyniósł 20,5 proc.</w:t>
      </w:r>
    </w:p>
    <w:p>
      <w:r>
        <w:rPr>
          <w:rFonts w:ascii="calibri" w:hAnsi="calibri" w:eastAsia="calibri" w:cs="calibri"/>
          <w:sz w:val="24"/>
          <w:szCs w:val="24"/>
        </w:rPr>
        <w:t xml:space="preserve">– Lenovo w skali światowej jest największym dostawcą komputerów osobistych. Na polskim rynku jest podobnie, z tym że nasze udziały na polskim rynku są znacznie większe niż na rynku światowym – mówi Andrzej Sowiński, dyrektor generalny Lenovo Polska. – Jesteśmy jednym z najważniejszych krajów spośród 160 rynków, na których koncern jest obecny. We wrześniu będziemy gościć prezesa Yanga Yuanqinga i cały zarząd koncernu. Wspólnie będziemy się zastanawiać nad tym, jak jeszcze umocnić pozycję Lenovo na polskim rynku i jakie innowacje technologiczne wprowadzić.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podkreśla, Polska jest doskonałym miejsce do testowania nowinek technologicznych. Konsumenci są otwarci na nowości i chętnie korzystają z nowych rozwiązań. Dodatkowo są dobrze wyedukowani w tym zakresie i wiedzą, czego potrzebują od dostawcy urządzeń.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Jesteśmy w stałym kontakcie z odbiorcami końcowymi, zarówno konsumentami indywidualnymi, jak i firmami. Staramy się dopasować nasze produkty do ich potrzeb, które cały czas się zmieniają – deklaruje Sowiński. – Rynek będzie bardzo mocno szedł w stronę coraz większej mobilności i coraz większej funkcjonalności. Na pewno będzie rosła popularność urządzeń konwertowalnych, które są urządzeniami bardziej uniwersalnymi od normalnego laptopa czy stacjonarnego komputera.</w:t>
      </w:r>
    </w:p>
    <w:p>
      <w:r>
        <w:rPr>
          <w:rFonts w:ascii="calibri" w:hAnsi="calibri" w:eastAsia="calibri" w:cs="calibri"/>
          <w:sz w:val="24"/>
          <w:szCs w:val="24"/>
        </w:rPr>
        <w:t xml:space="preserve">Konsumentom zależy też na coraz bardziej intuicyjnej obsłudze urządzeń, stąd rosnące zastosowanie obsługi bezdotykowej, np. głosowej.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Z kolei te nowinki technologiczne testowane na polskim rynku wśród konsumentów po pewnym czasie znajdują zastosowanie również w produktach biznesowych. I tu bardzo dobre przykłady to właśnie urządzenia konwertowalne – urządzenia z ekranami dotykowymi pojawiły się również w części biznesowej naszej oferty – mówi Andrzej Sowiński.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2024-05-04T10:05:20+02:00</dcterms:created>
  <dcterms:modified xsi:type="dcterms:W3CDTF">2024-05-04T10:05:20+02:00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